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56116355" w:rsidR="00766B27" w:rsidRDefault="00766B27" w:rsidP="000F77D1">
      <w:pPr>
        <w:pStyle w:val="BodyText"/>
        <w:spacing w:line="252" w:lineRule="exact"/>
        <w:ind w:right="322"/>
      </w:pPr>
    </w:p>
    <w:p w14:paraId="40E46452" w14:textId="741C9343" w:rsidR="00F442AA" w:rsidRDefault="00FB2242">
      <w:pPr>
        <w:pStyle w:val="BodyText"/>
        <w:spacing w:before="1"/>
        <w:ind w:left="4454" w:right="2297" w:firstLine="7"/>
        <w:jc w:val="center"/>
      </w:pPr>
      <w:r>
        <w:t>Called</w:t>
      </w:r>
      <w:r w:rsidR="000F61D4">
        <w:t xml:space="preserve"> Board Meeting </w:t>
      </w:r>
    </w:p>
    <w:p w14:paraId="2AF93FE4" w14:textId="6B09A9DF" w:rsidR="00766B27" w:rsidRDefault="0029158A">
      <w:pPr>
        <w:pStyle w:val="BodyText"/>
        <w:spacing w:before="1"/>
        <w:ind w:left="4454" w:right="2297" w:firstLine="7"/>
        <w:jc w:val="center"/>
      </w:pPr>
      <w:r>
        <w:t>J</w:t>
      </w:r>
      <w:r w:rsidR="0067561F">
        <w:t>u</w:t>
      </w:r>
      <w:r w:rsidR="00EC57D7">
        <w:t>ne 28</w:t>
      </w:r>
      <w:r>
        <w:t>, 2023</w:t>
      </w:r>
      <w:r w:rsidR="000F61D4">
        <w:t xml:space="preserve">, 8:30 </w:t>
      </w:r>
      <w:r w:rsidR="007A0DA6">
        <w:t>a.</w:t>
      </w:r>
      <w:r w:rsidR="000F61D4">
        <w:t>m.</w:t>
      </w:r>
    </w:p>
    <w:p w14:paraId="3714E9D7" w14:textId="70BC56E0" w:rsidR="00766B27" w:rsidRDefault="00F442AA">
      <w:pPr>
        <w:pStyle w:val="BodyText"/>
        <w:spacing w:line="242" w:lineRule="auto"/>
        <w:ind w:left="4967" w:right="2811"/>
        <w:jc w:val="center"/>
      </w:pPr>
      <w:r>
        <w:t>199 East Main St</w:t>
      </w:r>
      <w:r w:rsidR="000F61D4">
        <w:t xml:space="preserve"> Forsyth, GA </w:t>
      </w:r>
      <w:r>
        <w:t>31029</w:t>
      </w:r>
    </w:p>
    <w:p w14:paraId="6DB09932" w14:textId="77777777" w:rsidR="0033694A" w:rsidRDefault="0033694A" w:rsidP="00FB2242">
      <w:pPr>
        <w:pStyle w:val="BodyText"/>
        <w:ind w:right="312"/>
        <w:jc w:val="both"/>
        <w:rPr>
          <w:u w:val="single"/>
        </w:rPr>
      </w:pPr>
    </w:p>
    <w:p w14:paraId="14296FD3" w14:textId="1120E41B" w:rsidR="00766B27" w:rsidRDefault="000F61D4">
      <w:pPr>
        <w:pStyle w:val="BodyText"/>
        <w:ind w:left="2477" w:right="312"/>
        <w:jc w:val="center"/>
      </w:pPr>
      <w:r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0B6B8A35" w14:textId="57A26ED5" w:rsidR="00766B27" w:rsidRDefault="000F61D4" w:rsidP="0099615D">
      <w:pPr>
        <w:pStyle w:val="BodyText"/>
        <w:spacing w:before="92"/>
        <w:ind w:left="120"/>
      </w:pPr>
      <w:r>
        <w:t xml:space="preserve">The Development Authority of Monroe County (“the Authority”) </w:t>
      </w:r>
      <w:r w:rsidR="00FB2242">
        <w:t>called</w:t>
      </w:r>
      <w:r>
        <w:t xml:space="preserve"> board meeting was held</w:t>
      </w:r>
      <w:r w:rsidR="00F442AA">
        <w:t xml:space="preserve"> at 199 East Main Street, Forsyth, GA</w:t>
      </w:r>
      <w:r>
        <w:t xml:space="preserve"> on </w:t>
      </w:r>
      <w:r w:rsidR="0029158A">
        <w:t xml:space="preserve">June </w:t>
      </w:r>
      <w:r w:rsidR="00FB2242">
        <w:t>28</w:t>
      </w:r>
      <w:r w:rsidR="0029158A">
        <w:t xml:space="preserve">, </w:t>
      </w:r>
      <w:proofErr w:type="gramStart"/>
      <w:r w:rsidR="0029158A">
        <w:t>2023</w:t>
      </w:r>
      <w:proofErr w:type="gramEnd"/>
      <w:r w:rsidR="00F442AA">
        <w:t xml:space="preserve"> </w:t>
      </w:r>
      <w:r w:rsidR="000017F6">
        <w:t>a</w:t>
      </w:r>
      <w:r>
        <w:t xml:space="preserve">t 8:30a.m. Notice of the time, </w:t>
      </w:r>
      <w:r w:rsidR="005A790D">
        <w:t>place,</w:t>
      </w:r>
      <w:r>
        <w:t xml:space="preserve"> and purpose of said meeting was duly given to all Authority members and to the public, as provided in the Authority by-laws and by law.</w:t>
      </w:r>
      <w:r w:rsidR="0099615D">
        <w:t xml:space="preserve">         </w:t>
      </w:r>
      <w:r>
        <w:t>The meeting was open to the public.</w:t>
      </w:r>
    </w:p>
    <w:p w14:paraId="37A1C71B" w14:textId="77777777" w:rsidR="00766B27" w:rsidRDefault="00766B27">
      <w:pPr>
        <w:pStyle w:val="BodyText"/>
        <w:spacing w:before="10"/>
        <w:rPr>
          <w:sz w:val="21"/>
        </w:rPr>
      </w:pPr>
    </w:p>
    <w:p w14:paraId="46D5B29D" w14:textId="5946E520" w:rsidR="00A24014" w:rsidRDefault="000F61D4">
      <w:pPr>
        <w:pStyle w:val="BodyText"/>
        <w:ind w:left="119" w:right="378"/>
      </w:pPr>
      <w:r>
        <w:t xml:space="preserve">Development Authority Board members present were: Tom Baugh-Chairman, </w:t>
      </w:r>
      <w:r w:rsidR="005548C8">
        <w:t>Greg Head</w:t>
      </w:r>
      <w:r w:rsidR="00CC00FE">
        <w:t>-Secretary/Treasurer</w:t>
      </w:r>
      <w:r w:rsidR="00D92AD1">
        <w:t>,</w:t>
      </w:r>
      <w:r w:rsidR="00096CAF">
        <w:t xml:space="preserve"> </w:t>
      </w:r>
      <w:r w:rsidR="001D5824">
        <w:t>Directors</w:t>
      </w:r>
      <w:r>
        <w:t xml:space="preserve">- </w:t>
      </w:r>
      <w:r w:rsidR="005548C8">
        <w:t>Wendell Horne</w:t>
      </w:r>
      <w:r w:rsidR="00FB2242">
        <w:t>,</w:t>
      </w:r>
      <w:r w:rsidR="0029158A">
        <w:t xml:space="preserve"> </w:t>
      </w:r>
      <w:r w:rsidR="00366B14">
        <w:t xml:space="preserve"> </w:t>
      </w:r>
      <w:r w:rsidR="00EC57D7">
        <w:t xml:space="preserve">Phil Ham, </w:t>
      </w:r>
      <w:r w:rsidR="00D92AD1">
        <w:t>Michael Leveret</w:t>
      </w:r>
      <w:r w:rsidR="00EC57D7">
        <w:t xml:space="preserve">t via phone, </w:t>
      </w:r>
      <w:r w:rsidR="0029158A">
        <w:t xml:space="preserve"> Greg Tapley</w:t>
      </w:r>
      <w:r w:rsidR="00EC57D7">
        <w:t>,</w:t>
      </w:r>
      <w:r w:rsidR="0029158A">
        <w:t xml:space="preserve"> Greg Goolsby</w:t>
      </w:r>
      <w:r w:rsidR="00EC57D7">
        <w:t xml:space="preserve"> and</w:t>
      </w:r>
      <w:r w:rsidR="00F44DA1">
        <w:t xml:space="preserve"> </w:t>
      </w:r>
      <w:r w:rsidR="00343614">
        <w:t xml:space="preserve">Craig Craddock, </w:t>
      </w:r>
      <w:r w:rsidR="00536F87">
        <w:t xml:space="preserve"> Joyce White – Executive Director,</w:t>
      </w:r>
      <w:r>
        <w:t xml:space="preserve"> Bob Harris</w:t>
      </w:r>
      <w:r w:rsidR="00B451BD">
        <w:t xml:space="preserve"> </w:t>
      </w:r>
      <w:r>
        <w:t>-</w:t>
      </w:r>
      <w:r w:rsidR="00B451BD">
        <w:t xml:space="preserve"> </w:t>
      </w:r>
      <w:r>
        <w:t>Att</w:t>
      </w:r>
      <w:r w:rsidR="00343614">
        <w:t>orney</w:t>
      </w:r>
      <w:r w:rsidR="00EC57D7">
        <w:t>, Kevin Brown</w:t>
      </w:r>
      <w:r w:rsidR="00B451BD">
        <w:t xml:space="preserve"> </w:t>
      </w:r>
      <w:r w:rsidR="00EC57D7">
        <w:t>-</w:t>
      </w:r>
      <w:r w:rsidR="00B451BD">
        <w:t xml:space="preserve"> Attorney</w:t>
      </w:r>
      <w:r w:rsidR="00EC57D7">
        <w:t xml:space="preserve"> and  Don Carter</w:t>
      </w:r>
      <w:r w:rsidR="00B451BD">
        <w:t xml:space="preserve"> - Engineer</w:t>
      </w:r>
      <w:r w:rsidR="00EC57D7">
        <w:t>.</w:t>
      </w:r>
    </w:p>
    <w:p w14:paraId="0776B628" w14:textId="77777777" w:rsidR="00766B27" w:rsidRDefault="00766B27" w:rsidP="00FB2242">
      <w:pPr>
        <w:pStyle w:val="BodyText"/>
        <w:spacing w:before="2"/>
      </w:pPr>
    </w:p>
    <w:p w14:paraId="7036C644" w14:textId="77777777" w:rsidR="00766B27" w:rsidRDefault="000F61D4">
      <w:pPr>
        <w:pStyle w:val="Heading1"/>
        <w:rPr>
          <w:u w:val="none"/>
        </w:rPr>
      </w:pPr>
      <w:bookmarkStart w:id="0" w:name="Meeting_Called_to_Order"/>
      <w:bookmarkEnd w:id="0"/>
      <w:r>
        <w:rPr>
          <w:u w:val="thick"/>
        </w:rPr>
        <w:t>Meeting Called to Order</w:t>
      </w:r>
    </w:p>
    <w:p w14:paraId="242B92A9" w14:textId="5E2AC29D" w:rsidR="00766B27" w:rsidRDefault="00FB2242" w:rsidP="00FB2242">
      <w:pPr>
        <w:pStyle w:val="BodyText"/>
        <w:spacing w:before="92"/>
      </w:pPr>
      <w:r>
        <w:rPr>
          <w:b/>
          <w:sz w:val="13"/>
        </w:rPr>
        <w:t xml:space="preserve">   </w:t>
      </w:r>
      <w:r w:rsidR="004A5588">
        <w:t xml:space="preserve">Chairman </w:t>
      </w:r>
      <w:r w:rsidR="00096CAF">
        <w:t>Tom Baugh</w:t>
      </w:r>
      <w:r w:rsidR="000F61D4">
        <w:t xml:space="preserve"> called the meeting to order at 8:3</w:t>
      </w:r>
      <w:r w:rsidR="00470925">
        <w:t>0</w:t>
      </w:r>
      <w:r w:rsidR="00F63C70">
        <w:t xml:space="preserve"> </w:t>
      </w:r>
      <w:r w:rsidR="000F61D4">
        <w:t>a.m. and declared there was a quorum.</w:t>
      </w:r>
    </w:p>
    <w:p w14:paraId="36A62148" w14:textId="77777777" w:rsidR="00766B27" w:rsidRDefault="00766B27">
      <w:pPr>
        <w:pStyle w:val="BodyText"/>
        <w:spacing w:before="1"/>
        <w:rPr>
          <w:sz w:val="20"/>
        </w:rPr>
      </w:pPr>
    </w:p>
    <w:p w14:paraId="1E579EC0" w14:textId="77777777" w:rsidR="00766B27" w:rsidRDefault="000F61D4">
      <w:pPr>
        <w:pStyle w:val="Heading1"/>
        <w:spacing w:before="1"/>
        <w:rPr>
          <w:u w:val="none"/>
        </w:rPr>
      </w:pPr>
      <w:bookmarkStart w:id="1" w:name="Review_and_Approval_of_Agenda"/>
      <w:bookmarkEnd w:id="1"/>
      <w:r>
        <w:rPr>
          <w:u w:val="thick"/>
        </w:rPr>
        <w:t>Review and Approval of Agenda</w:t>
      </w:r>
    </w:p>
    <w:p w14:paraId="077ECF5F" w14:textId="34365B9A" w:rsidR="00766B27" w:rsidRDefault="004A5588">
      <w:pPr>
        <w:pStyle w:val="BodyText"/>
        <w:spacing w:before="91"/>
        <w:ind w:left="120" w:right="823"/>
      </w:pPr>
      <w:r>
        <w:t xml:space="preserve">Chairman </w:t>
      </w:r>
      <w:r w:rsidR="00096CAF">
        <w:t>Tom Baugh</w:t>
      </w:r>
      <w:r>
        <w:t xml:space="preserve"> </w:t>
      </w:r>
      <w:r w:rsidR="000F61D4">
        <w:t xml:space="preserve">called for a motion to approve the agenda. Mr. </w:t>
      </w:r>
      <w:r w:rsidR="00FB2242">
        <w:t>Greg Head</w:t>
      </w:r>
      <w:r w:rsidR="000F61D4">
        <w:t xml:space="preserve"> made a motion to approve the agenda. Mr</w:t>
      </w:r>
      <w:r w:rsidR="00FB2242">
        <w:t xml:space="preserve">. Greg Tapley </w:t>
      </w:r>
      <w:r w:rsidR="000F61D4">
        <w:t>seconded the motion. The motion passed unanimously.</w:t>
      </w:r>
    </w:p>
    <w:p w14:paraId="73228145" w14:textId="4DCC19E1" w:rsidR="00F229D7" w:rsidRDefault="00FB6E70">
      <w:pPr>
        <w:pStyle w:val="BodyText"/>
        <w:spacing w:before="91"/>
        <w:ind w:left="120" w:right="823"/>
      </w:pPr>
      <w:r>
        <w:t xml:space="preserve">Before discussion, based upon information about Project Peach disclosed by Executive Director White before the meeting, Mr. Craddock informed the Board that </w:t>
      </w:r>
      <w:r w:rsidR="007F718F">
        <w:t>he chose not to participate in discussions or any voting due to a potential conflict of interest.   After hearing from Mr. Craig Craddock, Mr. Wendell Horne moved that the Board acknowledge</w:t>
      </w:r>
      <w:r>
        <w:t xml:space="preserve"> Mr. Craddock’s potential conflict of interest, express appreciation for Mr. Craddock’s abundance of caution to avoid even the appearance of impropriety, and to accept Mr. Craddock’s suggestion </w:t>
      </w:r>
      <w:r w:rsidR="000F77D1">
        <w:t xml:space="preserve">that he not </w:t>
      </w:r>
      <w:r>
        <w:t>participate in discussions or any vote regarding Project Peach.</w:t>
      </w:r>
      <w:r w:rsidR="007F718F">
        <w:t xml:space="preserve">  </w:t>
      </w:r>
    </w:p>
    <w:p w14:paraId="6466B56A" w14:textId="548B49D4" w:rsidR="0033694A" w:rsidRDefault="00BF22E5" w:rsidP="00EA5BCB">
      <w:pPr>
        <w:pStyle w:val="NoSpacing"/>
      </w:pPr>
      <w:bookmarkStart w:id="2" w:name="Review_and_Approval_of_Minutes"/>
      <w:bookmarkEnd w:id="2"/>
      <w:r>
        <w:rPr>
          <w:b/>
          <w:sz w:val="13"/>
        </w:rPr>
        <w:t xml:space="preserve"> </w:t>
      </w:r>
      <w:r w:rsidR="00085756">
        <w:rPr>
          <w:b/>
          <w:sz w:val="13"/>
        </w:rPr>
        <w:t xml:space="preserve"> </w:t>
      </w:r>
    </w:p>
    <w:p w14:paraId="2C224735" w14:textId="6912E44D" w:rsidR="00F17541" w:rsidRDefault="00BE071D" w:rsidP="00E04C38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F17541">
        <w:rPr>
          <w:b/>
          <w:bCs/>
          <w:u w:val="thick"/>
        </w:rPr>
        <w:t>E</w:t>
      </w:r>
      <w:r w:rsidR="00F17541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Session</w:t>
      </w:r>
    </w:p>
    <w:p w14:paraId="0130D041" w14:textId="04F0EBD0" w:rsidR="00E94596" w:rsidRDefault="00FB2242" w:rsidP="00FB2242">
      <w:pPr>
        <w:pStyle w:val="BodyText"/>
        <w:spacing w:before="91"/>
        <w:ind w:right="823"/>
      </w:pPr>
      <w:r>
        <w:t xml:space="preserve"> </w:t>
      </w:r>
      <w:r w:rsidR="00E94596">
        <w:t xml:space="preserve">Chairman Tom Baugh called for a motion to enter Executive Session. Mr. Greg </w:t>
      </w:r>
      <w:r>
        <w:t xml:space="preserve">Goolsby </w:t>
      </w:r>
      <w:r w:rsidR="00E94596">
        <w:t xml:space="preserve">made a </w:t>
      </w:r>
      <w:r w:rsidR="008F1789">
        <w:t>motion</w:t>
      </w:r>
      <w:r>
        <w:t xml:space="preserve"> </w:t>
      </w:r>
      <w:r w:rsidR="00E94596">
        <w:t xml:space="preserve">to enter Executive Session. Mr. </w:t>
      </w:r>
      <w:r>
        <w:t xml:space="preserve">Greg Head </w:t>
      </w:r>
      <w:r w:rsidR="00E94596">
        <w:t>seconded the motion. The motion passed unanimously</w:t>
      </w:r>
      <w:r>
        <w:t>.</w:t>
      </w:r>
      <w:r w:rsidR="00E94596">
        <w:t xml:space="preserve"> </w:t>
      </w:r>
    </w:p>
    <w:p w14:paraId="3F53C3B0" w14:textId="418123EC" w:rsidR="002E785E" w:rsidRDefault="002E785E" w:rsidP="00E94596">
      <w:pPr>
        <w:pStyle w:val="BodyText"/>
        <w:spacing w:before="91"/>
        <w:ind w:left="120" w:right="823"/>
      </w:pPr>
      <w:r>
        <w:t xml:space="preserve">Chairman Tom Baugh called for a motion to exit Executive Session. Mr. Greg </w:t>
      </w:r>
      <w:r w:rsidR="00FB2242">
        <w:t xml:space="preserve">Goolsby </w:t>
      </w:r>
      <w:r>
        <w:t>made a motion to e</w:t>
      </w:r>
      <w:r w:rsidR="00FB2242">
        <w:t>xit</w:t>
      </w:r>
      <w:r>
        <w:t xml:space="preserve"> Executive Session. Mr.</w:t>
      </w:r>
      <w:r w:rsidR="00FB2242">
        <w:t xml:space="preserve"> Greg Tapley </w:t>
      </w:r>
      <w:r>
        <w:t xml:space="preserve">seconded the motion. The motion passed unanimously. </w:t>
      </w:r>
      <w:r w:rsidR="000F77D1">
        <w:t xml:space="preserve">  </w:t>
      </w:r>
      <w:r>
        <w:t xml:space="preserve">No </w:t>
      </w:r>
      <w:r w:rsidR="000F77D1">
        <w:t xml:space="preserve">other </w:t>
      </w:r>
      <w:r>
        <w:t>motions</w:t>
      </w:r>
      <w:r w:rsidR="000F77D1">
        <w:t xml:space="preserve"> were</w:t>
      </w:r>
      <w:r>
        <w:t xml:space="preserve"> made.</w:t>
      </w:r>
    </w:p>
    <w:p w14:paraId="7949C792" w14:textId="77777777" w:rsidR="00FB2242" w:rsidRDefault="00FB2242" w:rsidP="00E94596">
      <w:pPr>
        <w:pStyle w:val="BodyText"/>
        <w:spacing w:before="91"/>
        <w:ind w:left="120" w:right="823"/>
      </w:pPr>
    </w:p>
    <w:p w14:paraId="2BB87CAC" w14:textId="77777777" w:rsidR="00766B27" w:rsidRDefault="000F61D4">
      <w:pPr>
        <w:pStyle w:val="Heading1"/>
        <w:rPr>
          <w:u w:val="none"/>
        </w:rPr>
      </w:pPr>
      <w:bookmarkStart w:id="3" w:name="Adjournment"/>
      <w:bookmarkEnd w:id="3"/>
      <w:r>
        <w:rPr>
          <w:u w:val="thick"/>
        </w:rPr>
        <w:t>Adjournment</w:t>
      </w:r>
    </w:p>
    <w:p w14:paraId="5F93A0C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3D8C11BE" w14:textId="569BB2F2" w:rsidR="00766B27" w:rsidRDefault="005A42FC">
      <w:pPr>
        <w:pStyle w:val="BodyText"/>
        <w:spacing w:before="92"/>
        <w:ind w:left="120" w:right="823"/>
      </w:pPr>
      <w:r>
        <w:t xml:space="preserve">Chairman </w:t>
      </w:r>
      <w:r w:rsidR="003D63A2">
        <w:t>Tom Baugh</w:t>
      </w:r>
      <w:r w:rsidR="000F61D4">
        <w:t xml:space="preserve"> called for a motion to adjourn </w:t>
      </w:r>
      <w:r w:rsidR="000F61D4" w:rsidRPr="00460A4A">
        <w:t>at</w:t>
      </w:r>
      <w:r w:rsidR="008B5CB9" w:rsidRPr="00460A4A">
        <w:t xml:space="preserve"> </w:t>
      </w:r>
      <w:r w:rsidR="006F3FB9">
        <w:t>9</w:t>
      </w:r>
      <w:r w:rsidR="00FB2242">
        <w:t>:38</w:t>
      </w:r>
      <w:r w:rsidR="00460A4A">
        <w:t xml:space="preserve"> </w:t>
      </w:r>
      <w:r w:rsidR="000F61D4">
        <w:t>a.m.</w:t>
      </w:r>
      <w:r w:rsidR="00FB2242">
        <w:t xml:space="preserve"> </w:t>
      </w:r>
      <w:r w:rsidR="000F61D4">
        <w:t xml:space="preserve"> Mr.</w:t>
      </w:r>
      <w:r w:rsidR="008B5CB9">
        <w:t xml:space="preserve"> </w:t>
      </w:r>
      <w:r w:rsidR="00460A4A">
        <w:t xml:space="preserve">Greg </w:t>
      </w:r>
      <w:r w:rsidR="00FB2242">
        <w:t>Tapley</w:t>
      </w:r>
      <w:r w:rsidR="000F61D4">
        <w:t xml:space="preserve"> made a motion to adjourn. </w:t>
      </w:r>
      <w:r w:rsidR="00FB2242">
        <w:t xml:space="preserve"> Mr. Greg Head</w:t>
      </w:r>
      <w:r w:rsidR="003D63A2">
        <w:t xml:space="preserve"> </w:t>
      </w:r>
      <w:r w:rsidR="000F61D4">
        <w:t>seconded the motion. The motion passed unanimously.</w:t>
      </w:r>
    </w:p>
    <w:p w14:paraId="41916DE1" w14:textId="77777777" w:rsidR="00766B27" w:rsidRDefault="00766B27">
      <w:pPr>
        <w:pStyle w:val="BodyText"/>
        <w:rPr>
          <w:sz w:val="24"/>
        </w:rPr>
      </w:pPr>
    </w:p>
    <w:p w14:paraId="1DE5CB92" w14:textId="35C7DDD3" w:rsidR="00766B27" w:rsidRDefault="0099615D" w:rsidP="000F77D1">
      <w:pPr>
        <w:pStyle w:val="BodyText"/>
        <w:ind w:left="120" w:right="7302"/>
      </w:pPr>
      <w:r>
        <w:t xml:space="preserve">Respectfully Submitted: </w:t>
      </w:r>
      <w:r w:rsidR="000F77D1">
        <w:t>Joyce White</w:t>
      </w:r>
    </w:p>
    <w:p w14:paraId="5B0F2E32" w14:textId="7758A51E" w:rsidR="00EE01C1" w:rsidRDefault="00EE01C1">
      <w:pPr>
        <w:pStyle w:val="BodyText"/>
        <w:ind w:left="120" w:right="7302"/>
      </w:pPr>
    </w:p>
    <w:sectPr w:rsidR="00EE01C1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B27"/>
    <w:rsid w:val="000017F6"/>
    <w:rsid w:val="00003D8C"/>
    <w:rsid w:val="00044A73"/>
    <w:rsid w:val="00044EF0"/>
    <w:rsid w:val="00085756"/>
    <w:rsid w:val="00096CAF"/>
    <w:rsid w:val="000C7480"/>
    <w:rsid w:val="000E171E"/>
    <w:rsid w:val="000F61D4"/>
    <w:rsid w:val="000F77D1"/>
    <w:rsid w:val="00103C20"/>
    <w:rsid w:val="00135B9A"/>
    <w:rsid w:val="001540C1"/>
    <w:rsid w:val="00161F9D"/>
    <w:rsid w:val="00176C14"/>
    <w:rsid w:val="00177DFC"/>
    <w:rsid w:val="001A46C4"/>
    <w:rsid w:val="001B02B0"/>
    <w:rsid w:val="001C5CFE"/>
    <w:rsid w:val="001C6EDA"/>
    <w:rsid w:val="001D1E08"/>
    <w:rsid w:val="001D5824"/>
    <w:rsid w:val="001E070F"/>
    <w:rsid w:val="001E14F3"/>
    <w:rsid w:val="001E1CED"/>
    <w:rsid w:val="001E6837"/>
    <w:rsid w:val="00203D18"/>
    <w:rsid w:val="002133A2"/>
    <w:rsid w:val="00224AB2"/>
    <w:rsid w:val="00250EBF"/>
    <w:rsid w:val="00262B9A"/>
    <w:rsid w:val="0026304E"/>
    <w:rsid w:val="00273859"/>
    <w:rsid w:val="0029158A"/>
    <w:rsid w:val="002C2FA2"/>
    <w:rsid w:val="002E5053"/>
    <w:rsid w:val="002E785E"/>
    <w:rsid w:val="002F3C29"/>
    <w:rsid w:val="0033694A"/>
    <w:rsid w:val="00343614"/>
    <w:rsid w:val="00350084"/>
    <w:rsid w:val="0035626A"/>
    <w:rsid w:val="00362FA1"/>
    <w:rsid w:val="00366B14"/>
    <w:rsid w:val="00381792"/>
    <w:rsid w:val="003A1BFE"/>
    <w:rsid w:val="003C74F7"/>
    <w:rsid w:val="003D63A2"/>
    <w:rsid w:val="003F4D75"/>
    <w:rsid w:val="003F65FE"/>
    <w:rsid w:val="004069B5"/>
    <w:rsid w:val="00412D5C"/>
    <w:rsid w:val="00413727"/>
    <w:rsid w:val="00424D88"/>
    <w:rsid w:val="00436610"/>
    <w:rsid w:val="00442C20"/>
    <w:rsid w:val="00447D8C"/>
    <w:rsid w:val="0045041C"/>
    <w:rsid w:val="004607F4"/>
    <w:rsid w:val="00460A4A"/>
    <w:rsid w:val="00466F6D"/>
    <w:rsid w:val="00470925"/>
    <w:rsid w:val="0047216C"/>
    <w:rsid w:val="00482395"/>
    <w:rsid w:val="00484720"/>
    <w:rsid w:val="00490A7F"/>
    <w:rsid w:val="00494E0D"/>
    <w:rsid w:val="004A5588"/>
    <w:rsid w:val="004D3C4E"/>
    <w:rsid w:val="004F1B75"/>
    <w:rsid w:val="00531E45"/>
    <w:rsid w:val="00536F87"/>
    <w:rsid w:val="005548C8"/>
    <w:rsid w:val="005A2A0D"/>
    <w:rsid w:val="005A42FC"/>
    <w:rsid w:val="005A790D"/>
    <w:rsid w:val="005B3D73"/>
    <w:rsid w:val="005E6C42"/>
    <w:rsid w:val="005F1E34"/>
    <w:rsid w:val="00611CF5"/>
    <w:rsid w:val="006332A5"/>
    <w:rsid w:val="00654D0E"/>
    <w:rsid w:val="00666595"/>
    <w:rsid w:val="0067561F"/>
    <w:rsid w:val="006849A6"/>
    <w:rsid w:val="006B2EC0"/>
    <w:rsid w:val="006E3561"/>
    <w:rsid w:val="006F3FB9"/>
    <w:rsid w:val="006F4A75"/>
    <w:rsid w:val="0070017C"/>
    <w:rsid w:val="00705E53"/>
    <w:rsid w:val="007066DD"/>
    <w:rsid w:val="00723AE9"/>
    <w:rsid w:val="007276C6"/>
    <w:rsid w:val="007302CF"/>
    <w:rsid w:val="00734ADB"/>
    <w:rsid w:val="0074195E"/>
    <w:rsid w:val="007514D3"/>
    <w:rsid w:val="00766B27"/>
    <w:rsid w:val="007803EE"/>
    <w:rsid w:val="007A0DA6"/>
    <w:rsid w:val="007B2D69"/>
    <w:rsid w:val="007D03D4"/>
    <w:rsid w:val="007D38E9"/>
    <w:rsid w:val="007F4142"/>
    <w:rsid w:val="007F718F"/>
    <w:rsid w:val="00803F3B"/>
    <w:rsid w:val="00814458"/>
    <w:rsid w:val="008313A6"/>
    <w:rsid w:val="008361F4"/>
    <w:rsid w:val="0083648F"/>
    <w:rsid w:val="00837ED1"/>
    <w:rsid w:val="00843EE6"/>
    <w:rsid w:val="008465C5"/>
    <w:rsid w:val="00851BFD"/>
    <w:rsid w:val="00893EB2"/>
    <w:rsid w:val="00897D1A"/>
    <w:rsid w:val="008A1A63"/>
    <w:rsid w:val="008A2C92"/>
    <w:rsid w:val="008B5CB9"/>
    <w:rsid w:val="008C0BB0"/>
    <w:rsid w:val="008C0FD0"/>
    <w:rsid w:val="008D2004"/>
    <w:rsid w:val="008F1789"/>
    <w:rsid w:val="00941BA5"/>
    <w:rsid w:val="00944787"/>
    <w:rsid w:val="0095607C"/>
    <w:rsid w:val="0099615D"/>
    <w:rsid w:val="009A1489"/>
    <w:rsid w:val="009A21C9"/>
    <w:rsid w:val="009C0F1D"/>
    <w:rsid w:val="009E224A"/>
    <w:rsid w:val="00A20908"/>
    <w:rsid w:val="00A24014"/>
    <w:rsid w:val="00A403CE"/>
    <w:rsid w:val="00A52112"/>
    <w:rsid w:val="00A73C37"/>
    <w:rsid w:val="00A81E50"/>
    <w:rsid w:val="00A82B7A"/>
    <w:rsid w:val="00A91A94"/>
    <w:rsid w:val="00AA4AD7"/>
    <w:rsid w:val="00AC0C5D"/>
    <w:rsid w:val="00AC4E89"/>
    <w:rsid w:val="00AC63A2"/>
    <w:rsid w:val="00AC6A80"/>
    <w:rsid w:val="00AD742F"/>
    <w:rsid w:val="00AE37A3"/>
    <w:rsid w:val="00AF11C5"/>
    <w:rsid w:val="00AF7129"/>
    <w:rsid w:val="00B23264"/>
    <w:rsid w:val="00B451BD"/>
    <w:rsid w:val="00B6451E"/>
    <w:rsid w:val="00B85DFF"/>
    <w:rsid w:val="00B93CFE"/>
    <w:rsid w:val="00BA6A03"/>
    <w:rsid w:val="00BB1C60"/>
    <w:rsid w:val="00BC4DF9"/>
    <w:rsid w:val="00BC6A5B"/>
    <w:rsid w:val="00BE071D"/>
    <w:rsid w:val="00BF22E5"/>
    <w:rsid w:val="00BF5122"/>
    <w:rsid w:val="00C17BB4"/>
    <w:rsid w:val="00C876B4"/>
    <w:rsid w:val="00C92275"/>
    <w:rsid w:val="00C92EDB"/>
    <w:rsid w:val="00CB762B"/>
    <w:rsid w:val="00CC00FE"/>
    <w:rsid w:val="00CD1248"/>
    <w:rsid w:val="00CD36BD"/>
    <w:rsid w:val="00CF13E7"/>
    <w:rsid w:val="00D00C3F"/>
    <w:rsid w:val="00D06A7A"/>
    <w:rsid w:val="00D1534F"/>
    <w:rsid w:val="00D168AE"/>
    <w:rsid w:val="00D520E9"/>
    <w:rsid w:val="00D55B5A"/>
    <w:rsid w:val="00D60D97"/>
    <w:rsid w:val="00D64984"/>
    <w:rsid w:val="00D752B2"/>
    <w:rsid w:val="00D87EA1"/>
    <w:rsid w:val="00D92AD1"/>
    <w:rsid w:val="00DA03DC"/>
    <w:rsid w:val="00DA4B13"/>
    <w:rsid w:val="00DC7822"/>
    <w:rsid w:val="00E04C38"/>
    <w:rsid w:val="00E14DFE"/>
    <w:rsid w:val="00E24A48"/>
    <w:rsid w:val="00E50EF5"/>
    <w:rsid w:val="00E61F6A"/>
    <w:rsid w:val="00E71919"/>
    <w:rsid w:val="00E75D2A"/>
    <w:rsid w:val="00E94596"/>
    <w:rsid w:val="00EA5BCB"/>
    <w:rsid w:val="00EB2CEE"/>
    <w:rsid w:val="00EB6424"/>
    <w:rsid w:val="00EB6C72"/>
    <w:rsid w:val="00EC531E"/>
    <w:rsid w:val="00EC57D7"/>
    <w:rsid w:val="00EE01C1"/>
    <w:rsid w:val="00EF72A9"/>
    <w:rsid w:val="00F11F19"/>
    <w:rsid w:val="00F17541"/>
    <w:rsid w:val="00F20C78"/>
    <w:rsid w:val="00F21102"/>
    <w:rsid w:val="00F229D7"/>
    <w:rsid w:val="00F442AA"/>
    <w:rsid w:val="00F4498C"/>
    <w:rsid w:val="00F44DA1"/>
    <w:rsid w:val="00F63C70"/>
    <w:rsid w:val="00F662C6"/>
    <w:rsid w:val="00F66A04"/>
    <w:rsid w:val="00F80CA7"/>
    <w:rsid w:val="00F90C2B"/>
    <w:rsid w:val="00FB2242"/>
    <w:rsid w:val="00FB6E70"/>
    <w:rsid w:val="00FC1621"/>
    <w:rsid w:val="00FD780D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8D682AA2-B162-4589-96D7-58CCC7B3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C0F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Sparks</dc:creator>
  <cp:keywords/>
  <dc:description/>
  <cp:lastModifiedBy>President</cp:lastModifiedBy>
  <cp:revision>5</cp:revision>
  <cp:lastPrinted>2023-06-29T16:57:00Z</cp:lastPrinted>
  <dcterms:created xsi:type="dcterms:W3CDTF">2023-06-29T16:57:00Z</dcterms:created>
  <dcterms:modified xsi:type="dcterms:W3CDTF">2023-08-04T17:48:00Z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